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38CCE5" w14:textId="4F073275" w:rsidR="00E108E3" w:rsidRPr="004E2041" w:rsidRDefault="00520F5F">
      <w:pPr>
        <w:rPr>
          <w:rFonts w:ascii="Times New Roman" w:hAnsi="Times New Roman" w:cs="Times New Roman"/>
          <w:sz w:val="24"/>
          <w:szCs w:val="24"/>
        </w:rPr>
      </w:pPr>
      <w:r w:rsidRPr="004E2041">
        <w:rPr>
          <w:rFonts w:ascii="Times New Roman" w:hAnsi="Times New Roman" w:cs="Times New Roman"/>
          <w:sz w:val="24"/>
          <w:szCs w:val="24"/>
        </w:rPr>
        <w:t>Szolnoki SZC Baross Gábor Műszaki Technikum és Szakképző Iskola</w:t>
      </w:r>
    </w:p>
    <w:p w14:paraId="5578A56F" w14:textId="5C4E0B8D" w:rsidR="00686AE2" w:rsidRPr="004E2041" w:rsidRDefault="00991FEB" w:rsidP="0058655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E2041">
        <w:rPr>
          <w:rFonts w:ascii="Times New Roman" w:hAnsi="Times New Roman" w:cs="Times New Roman"/>
          <w:sz w:val="24"/>
          <w:szCs w:val="24"/>
        </w:rPr>
        <w:t>Gépészet ágazat - Hegesztő szakma</w:t>
      </w:r>
    </w:p>
    <w:p w14:paraId="1F293B1D" w14:textId="270F0519" w:rsidR="006475F3" w:rsidRPr="004E2041" w:rsidRDefault="00DD7BFC" w:rsidP="0058655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E2041">
        <w:rPr>
          <w:rFonts w:ascii="Times New Roman" w:hAnsi="Times New Roman" w:cs="Times New Roman"/>
          <w:b/>
          <w:bCs/>
          <w:sz w:val="24"/>
          <w:szCs w:val="24"/>
        </w:rPr>
        <w:t>10. évfolyam</w:t>
      </w:r>
    </w:p>
    <w:p w14:paraId="4F42C31D" w14:textId="77777777" w:rsidR="00DD7BFC" w:rsidRPr="004E2041" w:rsidRDefault="00DD7BFC" w:rsidP="00DD7BF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E2041">
        <w:rPr>
          <w:rFonts w:ascii="Times New Roman" w:hAnsi="Times New Roman" w:cs="Times New Roman"/>
          <w:b/>
          <w:bCs/>
          <w:sz w:val="24"/>
          <w:szCs w:val="24"/>
        </w:rPr>
        <w:t>Műszaki dokumentáció</w:t>
      </w:r>
    </w:p>
    <w:p w14:paraId="167F19EA" w14:textId="4446F89F" w:rsidR="00DD7BFC" w:rsidRPr="004E2041" w:rsidRDefault="00D23B67" w:rsidP="004E2041">
      <w:pPr>
        <w:pStyle w:val="Listaszerbekezds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4E2041">
        <w:rPr>
          <w:rFonts w:ascii="Times New Roman" w:hAnsi="Times New Roman" w:cs="Times New Roman"/>
          <w:sz w:val="24"/>
          <w:szCs w:val="24"/>
        </w:rPr>
        <w:t>Technológiai dokumentációk</w:t>
      </w:r>
    </w:p>
    <w:p w14:paraId="71BCC8BF" w14:textId="71A13773" w:rsidR="00EC4D8A" w:rsidRPr="004E2041" w:rsidRDefault="00EC4D8A" w:rsidP="004E2041">
      <w:pPr>
        <w:pStyle w:val="Listaszerbekezds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4E2041">
        <w:rPr>
          <w:rFonts w:ascii="Times New Roman" w:hAnsi="Times New Roman" w:cs="Times New Roman"/>
          <w:sz w:val="24"/>
          <w:szCs w:val="24"/>
        </w:rPr>
        <w:t>Rajztechnikai alapszabványok, előírások, megoldások</w:t>
      </w:r>
    </w:p>
    <w:p w14:paraId="2B9F557E" w14:textId="56924E6C" w:rsidR="00EC4D8A" w:rsidRPr="004E2041" w:rsidRDefault="00EC4D8A" w:rsidP="004E2041">
      <w:pPr>
        <w:pStyle w:val="Listaszerbekezds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4E2041">
        <w:rPr>
          <w:rFonts w:ascii="Times New Roman" w:hAnsi="Times New Roman" w:cs="Times New Roman"/>
          <w:sz w:val="24"/>
          <w:szCs w:val="24"/>
        </w:rPr>
        <w:t>Jelképes ábrázolások</w:t>
      </w:r>
    </w:p>
    <w:p w14:paraId="44B73A5E" w14:textId="3430783F" w:rsidR="00EC4D8A" w:rsidRPr="004E2041" w:rsidRDefault="004E2041" w:rsidP="004E2041">
      <w:pPr>
        <w:pStyle w:val="Listaszerbekezds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EC4D8A" w:rsidRPr="004E2041">
        <w:rPr>
          <w:rFonts w:ascii="Times New Roman" w:hAnsi="Times New Roman" w:cs="Times New Roman"/>
          <w:sz w:val="24"/>
          <w:szCs w:val="24"/>
        </w:rPr>
        <w:t>éprajzkészítés gyakorlata</w:t>
      </w:r>
    </w:p>
    <w:p w14:paraId="4F440FD1" w14:textId="620232FA" w:rsidR="00DD7BFC" w:rsidRPr="004E2041" w:rsidRDefault="00DD7BFC" w:rsidP="00DD7BF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E2041">
        <w:rPr>
          <w:rFonts w:ascii="Times New Roman" w:hAnsi="Times New Roman" w:cs="Times New Roman"/>
          <w:b/>
          <w:bCs/>
          <w:sz w:val="24"/>
          <w:szCs w:val="24"/>
        </w:rPr>
        <w:t>Gépészeti alapmérések</w:t>
      </w:r>
    </w:p>
    <w:p w14:paraId="096A8E38" w14:textId="49C6A419" w:rsidR="00EC4D8A" w:rsidRPr="004E2041" w:rsidRDefault="00EC4D8A" w:rsidP="004E2041">
      <w:pPr>
        <w:pStyle w:val="Listaszerbekezds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4E2041">
        <w:rPr>
          <w:rFonts w:ascii="Times New Roman" w:hAnsi="Times New Roman" w:cs="Times New Roman"/>
          <w:sz w:val="24"/>
          <w:szCs w:val="24"/>
        </w:rPr>
        <w:t>Alapfogalmak</w:t>
      </w:r>
    </w:p>
    <w:p w14:paraId="37B493F9" w14:textId="083E33DA" w:rsidR="00EC4D8A" w:rsidRPr="004E2041" w:rsidRDefault="00EC4D8A" w:rsidP="004E2041">
      <w:pPr>
        <w:pStyle w:val="Listaszerbekezds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4E2041">
        <w:rPr>
          <w:rFonts w:ascii="Times New Roman" w:hAnsi="Times New Roman" w:cs="Times New Roman"/>
          <w:sz w:val="24"/>
          <w:szCs w:val="24"/>
        </w:rPr>
        <w:t>Mérési dokumentumok</w:t>
      </w:r>
    </w:p>
    <w:p w14:paraId="6069F625" w14:textId="63016572" w:rsidR="00EC4D8A" w:rsidRPr="004E2041" w:rsidRDefault="00EC4D8A" w:rsidP="004E2041">
      <w:pPr>
        <w:pStyle w:val="Listaszerbekezds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4E2041">
        <w:rPr>
          <w:rFonts w:ascii="Times New Roman" w:hAnsi="Times New Roman" w:cs="Times New Roman"/>
          <w:sz w:val="24"/>
          <w:szCs w:val="24"/>
        </w:rPr>
        <w:t>A mérés eszközei</w:t>
      </w:r>
      <w:r w:rsidR="00683DEF" w:rsidRPr="004E2041">
        <w:rPr>
          <w:rFonts w:ascii="Times New Roman" w:hAnsi="Times New Roman" w:cs="Times New Roman"/>
          <w:sz w:val="24"/>
          <w:szCs w:val="24"/>
        </w:rPr>
        <w:t>, m</w:t>
      </w:r>
      <w:r w:rsidRPr="004E2041">
        <w:rPr>
          <w:rFonts w:ascii="Times New Roman" w:hAnsi="Times New Roman" w:cs="Times New Roman"/>
          <w:sz w:val="24"/>
          <w:szCs w:val="24"/>
        </w:rPr>
        <w:t>érési hibák</w:t>
      </w:r>
    </w:p>
    <w:p w14:paraId="4ED4A52F" w14:textId="55A88C59" w:rsidR="00EC4D8A" w:rsidRPr="004E2041" w:rsidRDefault="00EC4D8A" w:rsidP="004E2041">
      <w:pPr>
        <w:pStyle w:val="Listaszerbekezds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4E2041">
        <w:rPr>
          <w:rFonts w:ascii="Times New Roman" w:hAnsi="Times New Roman" w:cs="Times New Roman"/>
          <w:sz w:val="24"/>
          <w:szCs w:val="24"/>
        </w:rPr>
        <w:t>Hosszméretek mérése, ellenőrzése</w:t>
      </w:r>
    </w:p>
    <w:p w14:paraId="73D6194B" w14:textId="78D838E3" w:rsidR="00EC4D8A" w:rsidRPr="004E2041" w:rsidRDefault="00EC4D8A" w:rsidP="004E2041">
      <w:pPr>
        <w:pStyle w:val="Listaszerbekezds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4E2041">
        <w:rPr>
          <w:rFonts w:ascii="Times New Roman" w:hAnsi="Times New Roman" w:cs="Times New Roman"/>
          <w:sz w:val="24"/>
          <w:szCs w:val="24"/>
        </w:rPr>
        <w:t>Szögek mérése és ellenőrzése</w:t>
      </w:r>
    </w:p>
    <w:p w14:paraId="39A03268" w14:textId="2A35D66F" w:rsidR="00DD7BFC" w:rsidRPr="004E2041" w:rsidRDefault="00EC4D8A" w:rsidP="004E2041">
      <w:pPr>
        <w:pStyle w:val="Listaszerbekezds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4E2041">
        <w:rPr>
          <w:rFonts w:ascii="Times New Roman" w:hAnsi="Times New Roman" w:cs="Times New Roman"/>
          <w:sz w:val="24"/>
          <w:szCs w:val="24"/>
        </w:rPr>
        <w:t>Alak- és helyzetpontosság mérése, ellen őrzése</w:t>
      </w:r>
    </w:p>
    <w:p w14:paraId="37735BD9" w14:textId="1933FF43" w:rsidR="00DD7BFC" w:rsidRPr="004E2041" w:rsidRDefault="00DD7BFC" w:rsidP="00DD7BF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E2041">
        <w:rPr>
          <w:rFonts w:ascii="Times New Roman" w:hAnsi="Times New Roman" w:cs="Times New Roman"/>
          <w:b/>
          <w:bCs/>
          <w:sz w:val="24"/>
          <w:szCs w:val="24"/>
        </w:rPr>
        <w:t>Anyagismeret, anyagvizsgálat</w:t>
      </w:r>
    </w:p>
    <w:p w14:paraId="032F11D5" w14:textId="1114FB66" w:rsidR="00EC4D8A" w:rsidRPr="004E2041" w:rsidRDefault="00EC4D8A" w:rsidP="004E2041">
      <w:pPr>
        <w:pStyle w:val="Listaszerbekezds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4E2041">
        <w:rPr>
          <w:rFonts w:ascii="Times New Roman" w:hAnsi="Times New Roman" w:cs="Times New Roman"/>
          <w:sz w:val="24"/>
          <w:szCs w:val="24"/>
        </w:rPr>
        <w:t>Alapanyagok csoportosítása és tulajdonságai</w:t>
      </w:r>
      <w:r w:rsidR="00683DEF" w:rsidRPr="004E2041">
        <w:rPr>
          <w:rFonts w:ascii="Times New Roman" w:hAnsi="Times New Roman" w:cs="Times New Roman"/>
          <w:sz w:val="24"/>
          <w:szCs w:val="24"/>
        </w:rPr>
        <w:t>, a</w:t>
      </w:r>
      <w:r w:rsidRPr="004E2041">
        <w:rPr>
          <w:rFonts w:ascii="Times New Roman" w:hAnsi="Times New Roman" w:cs="Times New Roman"/>
          <w:sz w:val="24"/>
          <w:szCs w:val="24"/>
        </w:rPr>
        <w:t>nyagszerkezettani alapismeretek</w:t>
      </w:r>
    </w:p>
    <w:p w14:paraId="02994507" w14:textId="55EA6790" w:rsidR="00EC4D8A" w:rsidRPr="004E2041" w:rsidRDefault="00EC4D8A" w:rsidP="004E2041">
      <w:pPr>
        <w:pStyle w:val="Listaszerbekezds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4E2041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4E2041">
        <w:rPr>
          <w:rFonts w:ascii="Times New Roman" w:hAnsi="Times New Roman" w:cs="Times New Roman"/>
          <w:sz w:val="24"/>
          <w:szCs w:val="24"/>
        </w:rPr>
        <w:t>mikroszerkezet</w:t>
      </w:r>
      <w:proofErr w:type="spellEnd"/>
      <w:r w:rsidRPr="004E2041">
        <w:rPr>
          <w:rFonts w:ascii="Times New Roman" w:hAnsi="Times New Roman" w:cs="Times New Roman"/>
          <w:sz w:val="24"/>
          <w:szCs w:val="24"/>
        </w:rPr>
        <w:t xml:space="preserve"> és a tulajdonságok kapcsolata</w:t>
      </w:r>
    </w:p>
    <w:p w14:paraId="4694E4C5" w14:textId="0AD2B24F" w:rsidR="00EC4D8A" w:rsidRPr="004E2041" w:rsidRDefault="00EC4D8A" w:rsidP="004E2041">
      <w:pPr>
        <w:pStyle w:val="Listaszerbekezds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4E2041">
        <w:rPr>
          <w:rFonts w:ascii="Times New Roman" w:hAnsi="Times New Roman" w:cs="Times New Roman"/>
          <w:sz w:val="24"/>
          <w:szCs w:val="24"/>
        </w:rPr>
        <w:t>Fontosabb fémek és ötvözeteik</w:t>
      </w:r>
    </w:p>
    <w:p w14:paraId="585B3463" w14:textId="1B17EB2E" w:rsidR="00EC4D8A" w:rsidRPr="004E2041" w:rsidRDefault="00EC4D8A" w:rsidP="004E2041">
      <w:pPr>
        <w:pStyle w:val="Listaszerbekezds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4E2041">
        <w:rPr>
          <w:rFonts w:ascii="Times New Roman" w:hAnsi="Times New Roman" w:cs="Times New Roman"/>
          <w:sz w:val="24"/>
          <w:szCs w:val="24"/>
        </w:rPr>
        <w:t>Szinterelt szerkezeti anyagok</w:t>
      </w:r>
      <w:r w:rsidR="00683DEF" w:rsidRPr="004E2041">
        <w:rPr>
          <w:rFonts w:ascii="Times New Roman" w:hAnsi="Times New Roman" w:cs="Times New Roman"/>
          <w:sz w:val="24"/>
          <w:szCs w:val="24"/>
        </w:rPr>
        <w:t>, m</w:t>
      </w:r>
      <w:r w:rsidRPr="004E2041">
        <w:rPr>
          <w:rFonts w:ascii="Times New Roman" w:hAnsi="Times New Roman" w:cs="Times New Roman"/>
          <w:sz w:val="24"/>
          <w:szCs w:val="24"/>
        </w:rPr>
        <w:t>űanyagok</w:t>
      </w:r>
      <w:r w:rsidR="00683DEF" w:rsidRPr="004E2041">
        <w:rPr>
          <w:rFonts w:ascii="Times New Roman" w:hAnsi="Times New Roman" w:cs="Times New Roman"/>
          <w:sz w:val="24"/>
          <w:szCs w:val="24"/>
        </w:rPr>
        <w:t>, s</w:t>
      </w:r>
      <w:r w:rsidRPr="004E2041">
        <w:rPr>
          <w:rFonts w:ascii="Times New Roman" w:hAnsi="Times New Roman" w:cs="Times New Roman"/>
          <w:sz w:val="24"/>
          <w:szCs w:val="24"/>
        </w:rPr>
        <w:t>egédanyagok</w:t>
      </w:r>
    </w:p>
    <w:p w14:paraId="36F3E33A" w14:textId="07FD1F42" w:rsidR="00EC4D8A" w:rsidRPr="004E2041" w:rsidRDefault="00EC4D8A" w:rsidP="004E2041">
      <w:pPr>
        <w:pStyle w:val="Listaszerbekezds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4E2041">
        <w:rPr>
          <w:rFonts w:ascii="Times New Roman" w:hAnsi="Times New Roman" w:cs="Times New Roman"/>
          <w:sz w:val="24"/>
          <w:szCs w:val="24"/>
        </w:rPr>
        <w:t>Hőkezelő eljárások</w:t>
      </w:r>
    </w:p>
    <w:p w14:paraId="0019E9A0" w14:textId="25F5385B" w:rsidR="00DD7BFC" w:rsidRPr="004E2041" w:rsidRDefault="00EC4D8A" w:rsidP="004E2041">
      <w:pPr>
        <w:pStyle w:val="Listaszerbekezds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4E2041">
        <w:rPr>
          <w:rFonts w:ascii="Times New Roman" w:hAnsi="Times New Roman" w:cs="Times New Roman"/>
          <w:sz w:val="24"/>
          <w:szCs w:val="24"/>
        </w:rPr>
        <w:t>Anyagvizsgálat</w:t>
      </w:r>
    </w:p>
    <w:p w14:paraId="4CADFB45" w14:textId="1CAC1E1C" w:rsidR="00DD7BFC" w:rsidRPr="004E2041" w:rsidRDefault="00DD7BFC" w:rsidP="00DD7BF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E2041">
        <w:rPr>
          <w:rFonts w:ascii="Times New Roman" w:hAnsi="Times New Roman" w:cs="Times New Roman"/>
          <w:b/>
          <w:bCs/>
          <w:sz w:val="24"/>
          <w:szCs w:val="24"/>
        </w:rPr>
        <w:t>Hegesztés alapismeretei</w:t>
      </w:r>
    </w:p>
    <w:p w14:paraId="120BDB89" w14:textId="0B311E4A" w:rsidR="00EC4D8A" w:rsidRPr="004E2041" w:rsidRDefault="00EC4D8A" w:rsidP="004E2041">
      <w:pPr>
        <w:pStyle w:val="Listaszerbekezds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4E2041">
        <w:rPr>
          <w:rFonts w:ascii="Times New Roman" w:hAnsi="Times New Roman" w:cs="Times New Roman"/>
          <w:sz w:val="24"/>
          <w:szCs w:val="24"/>
        </w:rPr>
        <w:t>A hegesztés alapfogalmai</w:t>
      </w:r>
    </w:p>
    <w:p w14:paraId="443DB44F" w14:textId="7C82CF08" w:rsidR="00EC4D8A" w:rsidRPr="004E2041" w:rsidRDefault="00EC4D8A" w:rsidP="004E2041">
      <w:pPr>
        <w:pStyle w:val="Listaszerbekezds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4E2041">
        <w:rPr>
          <w:rFonts w:ascii="Times New Roman" w:hAnsi="Times New Roman" w:cs="Times New Roman"/>
          <w:sz w:val="24"/>
          <w:szCs w:val="24"/>
        </w:rPr>
        <w:t>Hegesztési élek előkészítése, kialakítása</w:t>
      </w:r>
    </w:p>
    <w:p w14:paraId="4DC80AED" w14:textId="4EFD80F3" w:rsidR="00EC4D8A" w:rsidRPr="004E2041" w:rsidRDefault="00EC4D8A" w:rsidP="004E2041">
      <w:pPr>
        <w:pStyle w:val="Listaszerbekezds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4E2041">
        <w:rPr>
          <w:rFonts w:ascii="Times New Roman" w:hAnsi="Times New Roman" w:cs="Times New Roman"/>
          <w:sz w:val="24"/>
          <w:szCs w:val="24"/>
        </w:rPr>
        <w:t>Alkatrészek összeállítása, készülékek használata</w:t>
      </w:r>
    </w:p>
    <w:p w14:paraId="356AB40A" w14:textId="60C053C7" w:rsidR="00EC4D8A" w:rsidRPr="004E2041" w:rsidRDefault="00EC4D8A" w:rsidP="004E2041">
      <w:pPr>
        <w:pStyle w:val="Listaszerbekezds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4E2041">
        <w:rPr>
          <w:rFonts w:ascii="Times New Roman" w:hAnsi="Times New Roman" w:cs="Times New Roman"/>
          <w:sz w:val="24"/>
          <w:szCs w:val="24"/>
        </w:rPr>
        <w:t xml:space="preserve">A hegesztés </w:t>
      </w:r>
      <w:proofErr w:type="spellStart"/>
      <w:r w:rsidRPr="004E2041">
        <w:rPr>
          <w:rFonts w:ascii="Times New Roman" w:hAnsi="Times New Roman" w:cs="Times New Roman"/>
          <w:sz w:val="24"/>
          <w:szCs w:val="24"/>
        </w:rPr>
        <w:t>hozag</w:t>
      </w:r>
      <w:proofErr w:type="spellEnd"/>
      <w:r w:rsidRPr="004E2041">
        <w:rPr>
          <w:rFonts w:ascii="Times New Roman" w:hAnsi="Times New Roman" w:cs="Times New Roman"/>
          <w:sz w:val="24"/>
          <w:szCs w:val="24"/>
        </w:rPr>
        <w:t>- és segédanyagai</w:t>
      </w:r>
    </w:p>
    <w:p w14:paraId="6A072B82" w14:textId="205FCDBB" w:rsidR="00EC4D8A" w:rsidRPr="004E2041" w:rsidRDefault="00EC4D8A" w:rsidP="004E2041">
      <w:pPr>
        <w:pStyle w:val="Listaszerbekezds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4E2041">
        <w:rPr>
          <w:rFonts w:ascii="Times New Roman" w:hAnsi="Times New Roman" w:cs="Times New Roman"/>
          <w:sz w:val="24"/>
          <w:szCs w:val="24"/>
        </w:rPr>
        <w:t>Hegesztési eltérések</w:t>
      </w:r>
      <w:r w:rsidR="00683DEF" w:rsidRPr="004E2041">
        <w:rPr>
          <w:rFonts w:ascii="Times New Roman" w:hAnsi="Times New Roman" w:cs="Times New Roman"/>
          <w:sz w:val="24"/>
          <w:szCs w:val="24"/>
        </w:rPr>
        <w:t>, a</w:t>
      </w:r>
      <w:r w:rsidRPr="004E2041">
        <w:rPr>
          <w:rFonts w:ascii="Times New Roman" w:hAnsi="Times New Roman" w:cs="Times New Roman"/>
          <w:sz w:val="24"/>
          <w:szCs w:val="24"/>
        </w:rPr>
        <w:t xml:space="preserve"> hegesztés biztonságtechnikája</w:t>
      </w:r>
    </w:p>
    <w:p w14:paraId="75A42E10" w14:textId="6DA7A6BA" w:rsidR="00DD7BFC" w:rsidRPr="004E2041" w:rsidRDefault="00EC4D8A" w:rsidP="004E2041">
      <w:pPr>
        <w:pStyle w:val="Listaszerbekezds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4E2041">
        <w:rPr>
          <w:rFonts w:ascii="Times New Roman" w:hAnsi="Times New Roman" w:cs="Times New Roman"/>
          <w:sz w:val="24"/>
          <w:szCs w:val="24"/>
        </w:rPr>
        <w:t>Hegesztő berendezések és azok üzembe helyezése</w:t>
      </w:r>
    </w:p>
    <w:p w14:paraId="5103C92D" w14:textId="26BA586D" w:rsidR="00DD7BFC" w:rsidRPr="004E2041" w:rsidRDefault="00DD7BFC" w:rsidP="00DD7BF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E2041">
        <w:rPr>
          <w:rFonts w:ascii="Times New Roman" w:hAnsi="Times New Roman" w:cs="Times New Roman"/>
          <w:b/>
          <w:bCs/>
          <w:sz w:val="24"/>
          <w:szCs w:val="24"/>
        </w:rPr>
        <w:t>Fogyó elektródás ívhegesztés bevont elektródával (kézi ívhegesztés)</w:t>
      </w:r>
    </w:p>
    <w:p w14:paraId="55DF1B4C" w14:textId="0853D4AE" w:rsidR="00EC4D8A" w:rsidRPr="004E2041" w:rsidRDefault="00EC4D8A" w:rsidP="004E2041">
      <w:pPr>
        <w:pStyle w:val="Listaszerbekezds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4E2041">
        <w:rPr>
          <w:rFonts w:ascii="Times New Roman" w:hAnsi="Times New Roman" w:cs="Times New Roman"/>
          <w:sz w:val="24"/>
          <w:szCs w:val="24"/>
        </w:rPr>
        <w:t xml:space="preserve">Fémek </w:t>
      </w:r>
      <w:proofErr w:type="spellStart"/>
      <w:r w:rsidRPr="004E2041">
        <w:rPr>
          <w:rFonts w:ascii="Times New Roman" w:hAnsi="Times New Roman" w:cs="Times New Roman"/>
          <w:sz w:val="24"/>
          <w:szCs w:val="24"/>
        </w:rPr>
        <w:t>hegeszthetősége</w:t>
      </w:r>
      <w:proofErr w:type="spellEnd"/>
      <w:r w:rsidRPr="004E2041">
        <w:rPr>
          <w:rFonts w:ascii="Times New Roman" w:hAnsi="Times New Roman" w:cs="Times New Roman"/>
          <w:sz w:val="24"/>
          <w:szCs w:val="24"/>
        </w:rPr>
        <w:t xml:space="preserve"> bevont elektródás kézi ívhegesztéssel</w:t>
      </w:r>
    </w:p>
    <w:p w14:paraId="48CC5F0D" w14:textId="12DCFC9C" w:rsidR="00EC4D8A" w:rsidRPr="004E2041" w:rsidRDefault="00EC4D8A" w:rsidP="004E2041">
      <w:pPr>
        <w:pStyle w:val="Listaszerbekezds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4E2041">
        <w:rPr>
          <w:rFonts w:ascii="Times New Roman" w:hAnsi="Times New Roman" w:cs="Times New Roman"/>
          <w:sz w:val="24"/>
          <w:szCs w:val="24"/>
        </w:rPr>
        <w:t>Fogyó elektródás ívhegesztés bevont elektródával (kézi ívhegesztés)</w:t>
      </w:r>
      <w:r w:rsidR="00683DEF" w:rsidRPr="004E2041">
        <w:rPr>
          <w:rFonts w:ascii="Times New Roman" w:hAnsi="Times New Roman" w:cs="Times New Roman"/>
          <w:sz w:val="24"/>
          <w:szCs w:val="24"/>
        </w:rPr>
        <w:t>, a</w:t>
      </w:r>
      <w:r w:rsidRPr="004E2041">
        <w:rPr>
          <w:rFonts w:ascii="Times New Roman" w:hAnsi="Times New Roman" w:cs="Times New Roman"/>
          <w:sz w:val="24"/>
          <w:szCs w:val="24"/>
        </w:rPr>
        <w:t xml:space="preserve"> bevont ívhegesztő elektródák főbb típusai</w:t>
      </w:r>
    </w:p>
    <w:p w14:paraId="4CE4C58A" w14:textId="1865294E" w:rsidR="00EC4D8A" w:rsidRPr="004E2041" w:rsidRDefault="00EC4D8A" w:rsidP="004E2041">
      <w:pPr>
        <w:pStyle w:val="Listaszerbekezds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4E2041">
        <w:rPr>
          <w:rFonts w:ascii="Times New Roman" w:hAnsi="Times New Roman" w:cs="Times New Roman"/>
          <w:sz w:val="24"/>
          <w:szCs w:val="24"/>
        </w:rPr>
        <w:t>A bevont elektródás kézi ívhegesztés technológiája</w:t>
      </w:r>
    </w:p>
    <w:p w14:paraId="3ABD55B7" w14:textId="13B57761" w:rsidR="00EC4D8A" w:rsidRPr="004E2041" w:rsidRDefault="00EC4D8A" w:rsidP="004E2041">
      <w:pPr>
        <w:pStyle w:val="Listaszerbekezds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4E2041">
        <w:rPr>
          <w:rFonts w:ascii="Times New Roman" w:hAnsi="Times New Roman" w:cs="Times New Roman"/>
          <w:sz w:val="24"/>
          <w:szCs w:val="24"/>
        </w:rPr>
        <w:t>Az ívhegesztés kötései</w:t>
      </w:r>
    </w:p>
    <w:p w14:paraId="1EFDD353" w14:textId="501069A8" w:rsidR="00DD7BFC" w:rsidRPr="004E2041" w:rsidRDefault="00EC4D8A" w:rsidP="004E2041">
      <w:pPr>
        <w:pStyle w:val="Listaszerbekezds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4E2041">
        <w:rPr>
          <w:rFonts w:ascii="Times New Roman" w:hAnsi="Times New Roman" w:cs="Times New Roman"/>
          <w:sz w:val="24"/>
          <w:szCs w:val="24"/>
        </w:rPr>
        <w:t>A bevont elektródás kézi ívhegesztéssel készített kötések eltérései (hibái)</w:t>
      </w:r>
      <w:r w:rsidR="00683DEF" w:rsidRPr="004E2041">
        <w:rPr>
          <w:rFonts w:ascii="Times New Roman" w:hAnsi="Times New Roman" w:cs="Times New Roman"/>
          <w:sz w:val="24"/>
          <w:szCs w:val="24"/>
        </w:rPr>
        <w:t>, j</w:t>
      </w:r>
      <w:r w:rsidRPr="004E2041">
        <w:rPr>
          <w:rFonts w:ascii="Times New Roman" w:hAnsi="Times New Roman" w:cs="Times New Roman"/>
          <w:sz w:val="24"/>
          <w:szCs w:val="24"/>
        </w:rPr>
        <w:t>avító- és felrakóhegesztések</w:t>
      </w:r>
      <w:r w:rsidR="00683DEF" w:rsidRPr="004E2041">
        <w:rPr>
          <w:rFonts w:ascii="Times New Roman" w:hAnsi="Times New Roman" w:cs="Times New Roman"/>
          <w:sz w:val="24"/>
          <w:szCs w:val="24"/>
        </w:rPr>
        <w:t>, a</w:t>
      </w:r>
      <w:r w:rsidRPr="004E2041">
        <w:rPr>
          <w:rFonts w:ascii="Times New Roman" w:hAnsi="Times New Roman" w:cs="Times New Roman"/>
          <w:sz w:val="24"/>
          <w:szCs w:val="24"/>
        </w:rPr>
        <w:t xml:space="preserve"> bevont elektródás kézi ívhegesztés biztonságtechnikája</w:t>
      </w:r>
    </w:p>
    <w:p w14:paraId="5DC5B3A5" w14:textId="31811D3B" w:rsidR="00DD7BFC" w:rsidRPr="004E2041" w:rsidRDefault="00DD7BFC" w:rsidP="00DD7BF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E2041">
        <w:rPr>
          <w:rFonts w:ascii="Times New Roman" w:hAnsi="Times New Roman" w:cs="Times New Roman"/>
          <w:b/>
          <w:bCs/>
          <w:sz w:val="24"/>
          <w:szCs w:val="24"/>
        </w:rPr>
        <w:t>Gázhegesztés</w:t>
      </w:r>
    </w:p>
    <w:p w14:paraId="414B3853" w14:textId="210632DC" w:rsidR="00EC4D8A" w:rsidRPr="004E2041" w:rsidRDefault="00EC4D8A" w:rsidP="004E2041">
      <w:pPr>
        <w:pStyle w:val="Listaszerbekezds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4E2041">
        <w:rPr>
          <w:rFonts w:ascii="Times New Roman" w:hAnsi="Times New Roman" w:cs="Times New Roman"/>
          <w:sz w:val="24"/>
          <w:szCs w:val="24"/>
        </w:rPr>
        <w:lastRenderedPageBreak/>
        <w:t>A gázhegesztés fogalma, lényege</w:t>
      </w:r>
    </w:p>
    <w:p w14:paraId="0462C24E" w14:textId="46965F95" w:rsidR="00EC4D8A" w:rsidRPr="004E2041" w:rsidRDefault="00EC4D8A" w:rsidP="004E2041">
      <w:pPr>
        <w:pStyle w:val="Listaszerbekezds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4E2041">
        <w:rPr>
          <w:rFonts w:ascii="Times New Roman" w:hAnsi="Times New Roman" w:cs="Times New Roman"/>
          <w:sz w:val="24"/>
          <w:szCs w:val="24"/>
        </w:rPr>
        <w:t>Gázhegesztő berendezések</w:t>
      </w:r>
    </w:p>
    <w:p w14:paraId="714EDA38" w14:textId="26435E24" w:rsidR="00EC4D8A" w:rsidRPr="004E2041" w:rsidRDefault="00683DEF" w:rsidP="004E2041">
      <w:pPr>
        <w:pStyle w:val="Listaszerbekezds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4E2041">
        <w:rPr>
          <w:rFonts w:ascii="Times New Roman" w:hAnsi="Times New Roman" w:cs="Times New Roman"/>
          <w:sz w:val="24"/>
          <w:szCs w:val="24"/>
        </w:rPr>
        <w:t>Hegesztőgázok, hegesztőláng</w:t>
      </w:r>
    </w:p>
    <w:p w14:paraId="08703A65" w14:textId="344AE175" w:rsidR="00683DEF" w:rsidRPr="004E2041" w:rsidRDefault="00683DEF" w:rsidP="004E2041">
      <w:pPr>
        <w:pStyle w:val="Listaszerbekezds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4E2041">
        <w:rPr>
          <w:rFonts w:ascii="Times New Roman" w:hAnsi="Times New Roman" w:cs="Times New Roman"/>
          <w:sz w:val="24"/>
          <w:szCs w:val="24"/>
        </w:rPr>
        <w:t>A gázhegesztés technológiája, hegesztőláng beállítása</w:t>
      </w:r>
    </w:p>
    <w:p w14:paraId="544F74D0" w14:textId="2702C197" w:rsidR="00683DEF" w:rsidRPr="004E2041" w:rsidRDefault="00683DEF" w:rsidP="004E2041">
      <w:pPr>
        <w:pStyle w:val="Listaszerbekezds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4E2041">
        <w:rPr>
          <w:rFonts w:ascii="Times New Roman" w:hAnsi="Times New Roman" w:cs="Times New Roman"/>
          <w:sz w:val="24"/>
          <w:szCs w:val="24"/>
        </w:rPr>
        <w:t>A hegesztés folyamata</w:t>
      </w:r>
    </w:p>
    <w:p w14:paraId="54453B5C" w14:textId="19A02671" w:rsidR="00683DEF" w:rsidRPr="004E2041" w:rsidRDefault="00683DEF" w:rsidP="004E2041">
      <w:pPr>
        <w:pStyle w:val="Listaszerbekezds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4E2041">
        <w:rPr>
          <w:rFonts w:ascii="Times New Roman" w:hAnsi="Times New Roman" w:cs="Times New Roman"/>
          <w:sz w:val="24"/>
          <w:szCs w:val="24"/>
        </w:rPr>
        <w:t>A gázhegesztés kötései, illesztések, varratalakok</w:t>
      </w:r>
    </w:p>
    <w:p w14:paraId="6B28DF53" w14:textId="511D4C4D" w:rsidR="00EC4D8A" w:rsidRPr="004E2041" w:rsidRDefault="00683DEF" w:rsidP="004E2041">
      <w:pPr>
        <w:pStyle w:val="Listaszerbekezds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4E2041">
        <w:rPr>
          <w:rFonts w:ascii="Times New Roman" w:hAnsi="Times New Roman" w:cs="Times New Roman"/>
          <w:sz w:val="24"/>
          <w:szCs w:val="24"/>
        </w:rPr>
        <w:t xml:space="preserve">Fémek </w:t>
      </w:r>
      <w:proofErr w:type="spellStart"/>
      <w:r w:rsidRPr="004E2041">
        <w:rPr>
          <w:rFonts w:ascii="Times New Roman" w:hAnsi="Times New Roman" w:cs="Times New Roman"/>
          <w:sz w:val="24"/>
          <w:szCs w:val="24"/>
        </w:rPr>
        <w:t>hegeszthetősége</w:t>
      </w:r>
      <w:proofErr w:type="spellEnd"/>
      <w:r w:rsidRPr="004E2041">
        <w:rPr>
          <w:rFonts w:ascii="Times New Roman" w:hAnsi="Times New Roman" w:cs="Times New Roman"/>
          <w:sz w:val="24"/>
          <w:szCs w:val="24"/>
        </w:rPr>
        <w:t xml:space="preserve"> gázhegesztéssel</w:t>
      </w:r>
    </w:p>
    <w:p w14:paraId="68EEF02F" w14:textId="1F169FA2" w:rsidR="00EC4D8A" w:rsidRPr="004E2041" w:rsidRDefault="00683DEF" w:rsidP="004E2041">
      <w:pPr>
        <w:pStyle w:val="Listaszerbekezds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4E2041">
        <w:rPr>
          <w:rFonts w:ascii="Times New Roman" w:hAnsi="Times New Roman" w:cs="Times New Roman"/>
          <w:sz w:val="24"/>
          <w:szCs w:val="24"/>
        </w:rPr>
        <w:t>A hegesztési kötések eltérései, hibái</w:t>
      </w:r>
    </w:p>
    <w:p w14:paraId="3E3DC585" w14:textId="0A56BC61" w:rsidR="00683DEF" w:rsidRPr="004E2041" w:rsidRDefault="00683DEF" w:rsidP="004E2041">
      <w:pPr>
        <w:pStyle w:val="Listaszerbekezds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4E2041">
        <w:rPr>
          <w:rFonts w:ascii="Times New Roman" w:hAnsi="Times New Roman" w:cs="Times New Roman"/>
          <w:sz w:val="24"/>
          <w:szCs w:val="24"/>
        </w:rPr>
        <w:t>A gázhegesztés jelentősége a javító technikában, a gázhegesztés biztonságtechnikája</w:t>
      </w:r>
    </w:p>
    <w:p w14:paraId="7721D4D3" w14:textId="67EEA0C1" w:rsidR="00683DEF" w:rsidRPr="004E2041" w:rsidRDefault="00683DEF" w:rsidP="00DD7BFC">
      <w:pPr>
        <w:rPr>
          <w:rFonts w:ascii="Times New Roman" w:hAnsi="Times New Roman" w:cs="Times New Roman"/>
          <w:sz w:val="24"/>
          <w:szCs w:val="24"/>
        </w:rPr>
      </w:pPr>
    </w:p>
    <w:p w14:paraId="572264C1" w14:textId="1842225D" w:rsidR="00683DEF" w:rsidRPr="004E2041" w:rsidRDefault="00683DEF" w:rsidP="00683DE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E2041">
        <w:rPr>
          <w:rFonts w:ascii="Times New Roman" w:hAnsi="Times New Roman" w:cs="Times New Roman"/>
          <w:b/>
          <w:bCs/>
          <w:sz w:val="24"/>
          <w:szCs w:val="24"/>
        </w:rPr>
        <w:t>11. évfolyam</w:t>
      </w:r>
    </w:p>
    <w:p w14:paraId="285B1E37" w14:textId="77777777" w:rsidR="00683DEF" w:rsidRPr="004E2041" w:rsidRDefault="00683DEF" w:rsidP="00683DE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E2041">
        <w:rPr>
          <w:rFonts w:ascii="Times New Roman" w:hAnsi="Times New Roman" w:cs="Times New Roman"/>
          <w:b/>
          <w:bCs/>
          <w:sz w:val="24"/>
          <w:szCs w:val="24"/>
        </w:rPr>
        <w:t>Fogyó elektródás ívhegesztés bevont elektródával (kézi ívhegesztés)</w:t>
      </w:r>
    </w:p>
    <w:p w14:paraId="489A00ED" w14:textId="5C4EBF7B" w:rsidR="00683DEF" w:rsidRPr="004E2041" w:rsidRDefault="00683DEF" w:rsidP="004E2041">
      <w:pPr>
        <w:pStyle w:val="Listaszerbekezds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4E2041">
        <w:rPr>
          <w:rFonts w:ascii="Times New Roman" w:hAnsi="Times New Roman" w:cs="Times New Roman"/>
          <w:sz w:val="24"/>
          <w:szCs w:val="24"/>
        </w:rPr>
        <w:t>A bevont elektródás kézi ívhegesztés technológiája</w:t>
      </w:r>
    </w:p>
    <w:p w14:paraId="4578CBFA" w14:textId="62DFAAA3" w:rsidR="00683DEF" w:rsidRPr="004E2041" w:rsidRDefault="00683DEF" w:rsidP="004E2041">
      <w:pPr>
        <w:pStyle w:val="Listaszerbekezds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4E2041">
        <w:rPr>
          <w:rFonts w:ascii="Times New Roman" w:hAnsi="Times New Roman" w:cs="Times New Roman"/>
          <w:sz w:val="24"/>
          <w:szCs w:val="24"/>
        </w:rPr>
        <w:t>Az ívhegesztés kötései</w:t>
      </w:r>
    </w:p>
    <w:p w14:paraId="5DF35DEF" w14:textId="77777777" w:rsidR="00683DEF" w:rsidRPr="004E2041" w:rsidRDefault="00683DEF" w:rsidP="00683DE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E2041">
        <w:rPr>
          <w:rFonts w:ascii="Times New Roman" w:hAnsi="Times New Roman" w:cs="Times New Roman"/>
          <w:b/>
          <w:bCs/>
          <w:sz w:val="24"/>
          <w:szCs w:val="24"/>
        </w:rPr>
        <w:t>Gázhegesztés</w:t>
      </w:r>
    </w:p>
    <w:p w14:paraId="5DCB5E74" w14:textId="4091FC09" w:rsidR="00683DEF" w:rsidRPr="004E2041" w:rsidRDefault="00683DEF" w:rsidP="004E2041">
      <w:pPr>
        <w:pStyle w:val="Listaszerbekezds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4E2041">
        <w:rPr>
          <w:rFonts w:ascii="Times New Roman" w:hAnsi="Times New Roman" w:cs="Times New Roman"/>
          <w:sz w:val="24"/>
          <w:szCs w:val="24"/>
        </w:rPr>
        <w:t>A gázhegesztés technológiája</w:t>
      </w:r>
    </w:p>
    <w:p w14:paraId="40AAF574" w14:textId="541B2D78" w:rsidR="00683DEF" w:rsidRPr="004E2041" w:rsidRDefault="00683DEF" w:rsidP="004E2041">
      <w:pPr>
        <w:pStyle w:val="Listaszerbekezds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4E2041">
        <w:rPr>
          <w:rFonts w:ascii="Times New Roman" w:hAnsi="Times New Roman" w:cs="Times New Roman"/>
          <w:sz w:val="24"/>
          <w:szCs w:val="24"/>
        </w:rPr>
        <w:t>A hegesztés folyamata</w:t>
      </w:r>
    </w:p>
    <w:p w14:paraId="776B9C5C" w14:textId="3DFD3A22" w:rsidR="00683DEF" w:rsidRPr="004E2041" w:rsidRDefault="003E3EC0" w:rsidP="00DD7BF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E2041">
        <w:rPr>
          <w:rFonts w:ascii="Times New Roman" w:hAnsi="Times New Roman" w:cs="Times New Roman"/>
          <w:b/>
          <w:bCs/>
          <w:sz w:val="24"/>
          <w:szCs w:val="24"/>
        </w:rPr>
        <w:t xml:space="preserve">Fogyó elektródás </w:t>
      </w:r>
      <w:proofErr w:type="spellStart"/>
      <w:r w:rsidRPr="004E2041">
        <w:rPr>
          <w:rFonts w:ascii="Times New Roman" w:hAnsi="Times New Roman" w:cs="Times New Roman"/>
          <w:b/>
          <w:bCs/>
          <w:sz w:val="24"/>
          <w:szCs w:val="24"/>
        </w:rPr>
        <w:t>védőgázas</w:t>
      </w:r>
      <w:proofErr w:type="spellEnd"/>
      <w:r w:rsidRPr="004E2041">
        <w:rPr>
          <w:rFonts w:ascii="Times New Roman" w:hAnsi="Times New Roman" w:cs="Times New Roman"/>
          <w:b/>
          <w:bCs/>
          <w:sz w:val="24"/>
          <w:szCs w:val="24"/>
        </w:rPr>
        <w:t xml:space="preserve"> (MÍG/MAG) ívhegesztés</w:t>
      </w:r>
    </w:p>
    <w:p w14:paraId="36AC0132" w14:textId="61942A4A" w:rsidR="003E3EC0" w:rsidRPr="004E2041" w:rsidRDefault="003E3EC0" w:rsidP="004E2041">
      <w:pPr>
        <w:pStyle w:val="Listaszerbekezds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4E2041">
        <w:rPr>
          <w:rFonts w:ascii="Times New Roman" w:hAnsi="Times New Roman" w:cs="Times New Roman"/>
          <w:sz w:val="24"/>
          <w:szCs w:val="24"/>
        </w:rPr>
        <w:t xml:space="preserve">A fogyó elektródás </w:t>
      </w:r>
      <w:proofErr w:type="spellStart"/>
      <w:r w:rsidRPr="004E2041">
        <w:rPr>
          <w:rFonts w:ascii="Times New Roman" w:hAnsi="Times New Roman" w:cs="Times New Roman"/>
          <w:sz w:val="24"/>
          <w:szCs w:val="24"/>
        </w:rPr>
        <w:t>védőgázas</w:t>
      </w:r>
      <w:proofErr w:type="spellEnd"/>
      <w:r w:rsidRPr="004E2041">
        <w:rPr>
          <w:rFonts w:ascii="Times New Roman" w:hAnsi="Times New Roman" w:cs="Times New Roman"/>
          <w:sz w:val="24"/>
          <w:szCs w:val="24"/>
        </w:rPr>
        <w:t xml:space="preserve"> (MIG/MAG) ívhegesztés berendezése</w:t>
      </w:r>
    </w:p>
    <w:p w14:paraId="7034328A" w14:textId="61B78E35" w:rsidR="003E3EC0" w:rsidRPr="004E2041" w:rsidRDefault="003E3EC0" w:rsidP="004E2041">
      <w:pPr>
        <w:pStyle w:val="Listaszerbekezds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4E2041">
        <w:rPr>
          <w:rFonts w:ascii="Times New Roman" w:hAnsi="Times New Roman" w:cs="Times New Roman"/>
          <w:sz w:val="24"/>
          <w:szCs w:val="24"/>
        </w:rPr>
        <w:t>A hegesztőhuzal, védőgázellátás</w:t>
      </w:r>
    </w:p>
    <w:p w14:paraId="7EE35E8F" w14:textId="28EA4F74" w:rsidR="003E3EC0" w:rsidRPr="004E2041" w:rsidRDefault="003E3EC0" w:rsidP="004E2041">
      <w:pPr>
        <w:pStyle w:val="Listaszerbekezds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4E2041">
        <w:rPr>
          <w:rFonts w:ascii="Times New Roman" w:hAnsi="Times New Roman" w:cs="Times New Roman"/>
          <w:sz w:val="24"/>
          <w:szCs w:val="24"/>
        </w:rPr>
        <w:t xml:space="preserve">A fogyó elektródás </w:t>
      </w:r>
      <w:proofErr w:type="spellStart"/>
      <w:r w:rsidRPr="004E2041">
        <w:rPr>
          <w:rFonts w:ascii="Times New Roman" w:hAnsi="Times New Roman" w:cs="Times New Roman"/>
          <w:sz w:val="24"/>
          <w:szCs w:val="24"/>
        </w:rPr>
        <w:t>védőgázas</w:t>
      </w:r>
      <w:proofErr w:type="spellEnd"/>
      <w:r w:rsidRPr="004E2041">
        <w:rPr>
          <w:rFonts w:ascii="Times New Roman" w:hAnsi="Times New Roman" w:cs="Times New Roman"/>
          <w:sz w:val="24"/>
          <w:szCs w:val="24"/>
        </w:rPr>
        <w:t xml:space="preserve"> (MIG/MAG) ívhegesztés technológiája</w:t>
      </w:r>
    </w:p>
    <w:p w14:paraId="42B7CF3F" w14:textId="2BF8C9B7" w:rsidR="003E3EC0" w:rsidRPr="004E2041" w:rsidRDefault="003E3EC0" w:rsidP="00DD7BF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E2041">
        <w:rPr>
          <w:rFonts w:ascii="Times New Roman" w:hAnsi="Times New Roman" w:cs="Times New Roman"/>
          <w:b/>
          <w:bCs/>
          <w:sz w:val="24"/>
          <w:szCs w:val="24"/>
        </w:rPr>
        <w:t xml:space="preserve">Volfrámelektródás semleges </w:t>
      </w:r>
      <w:proofErr w:type="spellStart"/>
      <w:r w:rsidRPr="004E2041">
        <w:rPr>
          <w:rFonts w:ascii="Times New Roman" w:hAnsi="Times New Roman" w:cs="Times New Roman"/>
          <w:b/>
          <w:bCs/>
          <w:sz w:val="24"/>
          <w:szCs w:val="24"/>
        </w:rPr>
        <w:t>védőgázas</w:t>
      </w:r>
      <w:proofErr w:type="spellEnd"/>
      <w:r w:rsidRPr="004E2041">
        <w:rPr>
          <w:rFonts w:ascii="Times New Roman" w:hAnsi="Times New Roman" w:cs="Times New Roman"/>
          <w:b/>
          <w:bCs/>
          <w:sz w:val="24"/>
          <w:szCs w:val="24"/>
        </w:rPr>
        <w:t xml:space="preserve"> ívhegesztés (TIG)</w:t>
      </w:r>
    </w:p>
    <w:p w14:paraId="025F4435" w14:textId="0B731FFE" w:rsidR="003E3EC0" w:rsidRPr="004E2041" w:rsidRDefault="003E3EC0" w:rsidP="004E2041">
      <w:pPr>
        <w:pStyle w:val="Listaszerbekezds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4E2041">
        <w:rPr>
          <w:rFonts w:ascii="Times New Roman" w:hAnsi="Times New Roman" w:cs="Times New Roman"/>
          <w:sz w:val="24"/>
          <w:szCs w:val="24"/>
        </w:rPr>
        <w:t xml:space="preserve">Volfrámelektródás semleges </w:t>
      </w:r>
      <w:proofErr w:type="spellStart"/>
      <w:r w:rsidRPr="004E2041">
        <w:rPr>
          <w:rFonts w:ascii="Times New Roman" w:hAnsi="Times New Roman" w:cs="Times New Roman"/>
          <w:sz w:val="24"/>
          <w:szCs w:val="24"/>
        </w:rPr>
        <w:t>védőgázas</w:t>
      </w:r>
      <w:proofErr w:type="spellEnd"/>
      <w:r w:rsidRPr="004E2041">
        <w:rPr>
          <w:rFonts w:ascii="Times New Roman" w:hAnsi="Times New Roman" w:cs="Times New Roman"/>
          <w:sz w:val="24"/>
          <w:szCs w:val="24"/>
        </w:rPr>
        <w:t xml:space="preserve"> ívhegesztés</w:t>
      </w:r>
      <w:r w:rsidR="00C30243" w:rsidRPr="004E2041">
        <w:rPr>
          <w:rFonts w:ascii="Times New Roman" w:hAnsi="Times New Roman" w:cs="Times New Roman"/>
          <w:sz w:val="24"/>
          <w:szCs w:val="24"/>
        </w:rPr>
        <w:t xml:space="preserve"> és berendezése</w:t>
      </w:r>
    </w:p>
    <w:p w14:paraId="714D3E6A" w14:textId="2ABAE57D" w:rsidR="00C30243" w:rsidRPr="004E2041" w:rsidRDefault="00C30243" w:rsidP="004E2041">
      <w:pPr>
        <w:pStyle w:val="Listaszerbekezds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4E2041">
        <w:rPr>
          <w:rFonts w:ascii="Times New Roman" w:hAnsi="Times New Roman" w:cs="Times New Roman"/>
          <w:sz w:val="24"/>
          <w:szCs w:val="24"/>
        </w:rPr>
        <w:t xml:space="preserve">A volfrámelektródás semleges </w:t>
      </w:r>
      <w:proofErr w:type="spellStart"/>
      <w:r w:rsidRPr="004E2041">
        <w:rPr>
          <w:rFonts w:ascii="Times New Roman" w:hAnsi="Times New Roman" w:cs="Times New Roman"/>
          <w:sz w:val="24"/>
          <w:szCs w:val="24"/>
        </w:rPr>
        <w:t>védőgázas</w:t>
      </w:r>
      <w:proofErr w:type="spellEnd"/>
      <w:r w:rsidRPr="004E2041">
        <w:rPr>
          <w:rFonts w:ascii="Times New Roman" w:hAnsi="Times New Roman" w:cs="Times New Roman"/>
          <w:sz w:val="24"/>
          <w:szCs w:val="24"/>
        </w:rPr>
        <w:t xml:space="preserve"> ívhegesztés hozaganyagai</w:t>
      </w:r>
    </w:p>
    <w:p w14:paraId="6736E16E" w14:textId="5D526808" w:rsidR="00C30243" w:rsidRPr="004E2041" w:rsidRDefault="00C30243" w:rsidP="004E2041">
      <w:pPr>
        <w:pStyle w:val="Listaszerbekezds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4E2041">
        <w:rPr>
          <w:rFonts w:ascii="Times New Roman" w:hAnsi="Times New Roman" w:cs="Times New Roman"/>
          <w:sz w:val="24"/>
          <w:szCs w:val="24"/>
        </w:rPr>
        <w:t xml:space="preserve">A volfrámelektródás semleges </w:t>
      </w:r>
      <w:proofErr w:type="spellStart"/>
      <w:r w:rsidRPr="004E2041">
        <w:rPr>
          <w:rFonts w:ascii="Times New Roman" w:hAnsi="Times New Roman" w:cs="Times New Roman"/>
          <w:sz w:val="24"/>
          <w:szCs w:val="24"/>
        </w:rPr>
        <w:t>védőgázas</w:t>
      </w:r>
      <w:proofErr w:type="spellEnd"/>
      <w:r w:rsidRPr="004E2041">
        <w:rPr>
          <w:rFonts w:ascii="Times New Roman" w:hAnsi="Times New Roman" w:cs="Times New Roman"/>
          <w:sz w:val="24"/>
          <w:szCs w:val="24"/>
        </w:rPr>
        <w:t xml:space="preserve"> ívhegesztés technológiája</w:t>
      </w:r>
    </w:p>
    <w:p w14:paraId="7DA67E71" w14:textId="33EB098A" w:rsidR="00C30243" w:rsidRPr="004E2041" w:rsidRDefault="00C30243" w:rsidP="004E2041">
      <w:pPr>
        <w:pStyle w:val="Listaszerbekezds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4E2041">
        <w:rPr>
          <w:rFonts w:ascii="Times New Roman" w:hAnsi="Times New Roman" w:cs="Times New Roman"/>
          <w:sz w:val="24"/>
          <w:szCs w:val="24"/>
        </w:rPr>
        <w:t xml:space="preserve">A hegesztőpisztoly és a hegesztőpálca tartása volfrámelektródás semleges védő </w:t>
      </w:r>
      <w:proofErr w:type="spellStart"/>
      <w:r w:rsidRPr="004E2041">
        <w:rPr>
          <w:rFonts w:ascii="Times New Roman" w:hAnsi="Times New Roman" w:cs="Times New Roman"/>
          <w:sz w:val="24"/>
          <w:szCs w:val="24"/>
        </w:rPr>
        <w:t>gázas</w:t>
      </w:r>
      <w:proofErr w:type="spellEnd"/>
      <w:r w:rsidRPr="004E2041">
        <w:rPr>
          <w:rFonts w:ascii="Times New Roman" w:hAnsi="Times New Roman" w:cs="Times New Roman"/>
          <w:sz w:val="24"/>
          <w:szCs w:val="24"/>
        </w:rPr>
        <w:t xml:space="preserve"> ívhegesztés esetén</w:t>
      </w:r>
    </w:p>
    <w:p w14:paraId="7D70447C" w14:textId="17BABB79" w:rsidR="00C30243" w:rsidRPr="004E2041" w:rsidRDefault="00C30243" w:rsidP="004E2041">
      <w:pPr>
        <w:pStyle w:val="Listaszerbekezds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4E2041">
        <w:rPr>
          <w:rFonts w:ascii="Times New Roman" w:hAnsi="Times New Roman" w:cs="Times New Roman"/>
          <w:sz w:val="24"/>
          <w:szCs w:val="24"/>
        </w:rPr>
        <w:t>Hegesztési eltérések</w:t>
      </w:r>
    </w:p>
    <w:p w14:paraId="3BC70290" w14:textId="4A328757" w:rsidR="00C30243" w:rsidRPr="004E2041" w:rsidRDefault="00C30243" w:rsidP="00DD7BF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E2041">
        <w:rPr>
          <w:rFonts w:ascii="Times New Roman" w:hAnsi="Times New Roman" w:cs="Times New Roman"/>
          <w:b/>
          <w:bCs/>
          <w:sz w:val="24"/>
          <w:szCs w:val="24"/>
        </w:rPr>
        <w:t>Egyéb hegesztési eljárások</w:t>
      </w:r>
    </w:p>
    <w:p w14:paraId="0F7EF02C" w14:textId="616E9057" w:rsidR="00C30243" w:rsidRPr="004E2041" w:rsidRDefault="00C30243" w:rsidP="004E2041">
      <w:pPr>
        <w:pStyle w:val="Listaszerbekezds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4E2041">
        <w:rPr>
          <w:rFonts w:ascii="Times New Roman" w:hAnsi="Times New Roman" w:cs="Times New Roman"/>
          <w:sz w:val="24"/>
          <w:szCs w:val="24"/>
        </w:rPr>
        <w:t>Az elektromos ellenállás elvén működő eljárások</w:t>
      </w:r>
    </w:p>
    <w:p w14:paraId="4C35DD2C" w14:textId="6B15259D" w:rsidR="00C30243" w:rsidRPr="004E2041" w:rsidRDefault="00C30243" w:rsidP="004E2041">
      <w:pPr>
        <w:pStyle w:val="Listaszerbekezds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4E2041">
        <w:rPr>
          <w:rFonts w:ascii="Times New Roman" w:hAnsi="Times New Roman" w:cs="Times New Roman"/>
          <w:sz w:val="24"/>
          <w:szCs w:val="24"/>
        </w:rPr>
        <w:t>A mechanikai energia felhasználásán alapuló hegesztő eljárások</w:t>
      </w:r>
    </w:p>
    <w:p w14:paraId="78ABD301" w14:textId="50FCF42B" w:rsidR="00C30243" w:rsidRPr="004E2041" w:rsidRDefault="00C30243" w:rsidP="004E2041">
      <w:pPr>
        <w:pStyle w:val="Listaszerbekezds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4E2041">
        <w:rPr>
          <w:rFonts w:ascii="Times New Roman" w:hAnsi="Times New Roman" w:cs="Times New Roman"/>
          <w:sz w:val="24"/>
          <w:szCs w:val="24"/>
        </w:rPr>
        <w:t>A sugárenergia által végzett ömlesztőhegesztések</w:t>
      </w:r>
    </w:p>
    <w:p w14:paraId="66B082B4" w14:textId="75F65530" w:rsidR="00C30243" w:rsidRPr="004E2041" w:rsidRDefault="00C30243" w:rsidP="004E2041">
      <w:pPr>
        <w:pStyle w:val="Listaszerbekezds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4E2041">
        <w:rPr>
          <w:rFonts w:ascii="Times New Roman" w:hAnsi="Times New Roman" w:cs="Times New Roman"/>
          <w:sz w:val="24"/>
          <w:szCs w:val="24"/>
        </w:rPr>
        <w:t>A termokémiai elven működő eljárások</w:t>
      </w:r>
    </w:p>
    <w:p w14:paraId="4E77B4A6" w14:textId="6D6D5ADA" w:rsidR="00C30243" w:rsidRPr="004E2041" w:rsidRDefault="00C30243" w:rsidP="004E2041">
      <w:pPr>
        <w:pStyle w:val="Listaszerbekezds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4E2041">
        <w:rPr>
          <w:rFonts w:ascii="Times New Roman" w:hAnsi="Times New Roman" w:cs="Times New Roman"/>
          <w:sz w:val="24"/>
          <w:szCs w:val="24"/>
        </w:rPr>
        <w:t>A hegesztés jövője</w:t>
      </w:r>
    </w:p>
    <w:p w14:paraId="0257FF0D" w14:textId="655ACE38" w:rsidR="00C30243" w:rsidRPr="004E2041" w:rsidRDefault="00C30243" w:rsidP="00DD7BF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E2041">
        <w:rPr>
          <w:rFonts w:ascii="Times New Roman" w:hAnsi="Times New Roman" w:cs="Times New Roman"/>
          <w:b/>
          <w:bCs/>
          <w:sz w:val="24"/>
          <w:szCs w:val="24"/>
        </w:rPr>
        <w:t>A hegesztett kötések minőségi követelményei</w:t>
      </w:r>
    </w:p>
    <w:p w14:paraId="67A636F3" w14:textId="0084F622" w:rsidR="00C30243" w:rsidRPr="004E2041" w:rsidRDefault="00C30243" w:rsidP="004E2041">
      <w:pPr>
        <w:pStyle w:val="Listaszerbekezds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4E2041">
        <w:rPr>
          <w:rFonts w:ascii="Times New Roman" w:hAnsi="Times New Roman" w:cs="Times New Roman"/>
          <w:sz w:val="24"/>
          <w:szCs w:val="24"/>
        </w:rPr>
        <w:t>Hegesztési eltérések csoportba sorolása</w:t>
      </w:r>
    </w:p>
    <w:p w14:paraId="247BAB1A" w14:textId="33B698E6" w:rsidR="00C30243" w:rsidRPr="004E2041" w:rsidRDefault="00C30243" w:rsidP="004E2041">
      <w:pPr>
        <w:pStyle w:val="Listaszerbekezds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4E2041">
        <w:rPr>
          <w:rFonts w:ascii="Times New Roman" w:hAnsi="Times New Roman" w:cs="Times New Roman"/>
          <w:sz w:val="24"/>
          <w:szCs w:val="24"/>
        </w:rPr>
        <w:t xml:space="preserve">Hegesztési varratok </w:t>
      </w:r>
      <w:proofErr w:type="spellStart"/>
      <w:r w:rsidRPr="004E2041">
        <w:rPr>
          <w:rFonts w:ascii="Times New Roman" w:hAnsi="Times New Roman" w:cs="Times New Roman"/>
          <w:sz w:val="24"/>
          <w:szCs w:val="24"/>
        </w:rPr>
        <w:t>roncsolásos</w:t>
      </w:r>
      <w:proofErr w:type="spellEnd"/>
      <w:r w:rsidRPr="004E2041">
        <w:rPr>
          <w:rFonts w:ascii="Times New Roman" w:hAnsi="Times New Roman" w:cs="Times New Roman"/>
          <w:sz w:val="24"/>
          <w:szCs w:val="24"/>
        </w:rPr>
        <w:t>, illetve roncsolásmentes vizsgálatai</w:t>
      </w:r>
    </w:p>
    <w:p w14:paraId="55530097" w14:textId="4F53D283" w:rsidR="00C30243" w:rsidRPr="004E2041" w:rsidRDefault="00C30243" w:rsidP="004E2041">
      <w:pPr>
        <w:pStyle w:val="Listaszerbekezds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4E2041">
        <w:rPr>
          <w:rFonts w:ascii="Times New Roman" w:hAnsi="Times New Roman" w:cs="Times New Roman"/>
          <w:sz w:val="24"/>
          <w:szCs w:val="24"/>
        </w:rPr>
        <w:lastRenderedPageBreak/>
        <w:t>A hegesztett kötések minőségi szintjei, kategóriái</w:t>
      </w:r>
    </w:p>
    <w:p w14:paraId="1C7435CD" w14:textId="2F983833" w:rsidR="00C30243" w:rsidRPr="004E2041" w:rsidRDefault="00C30243" w:rsidP="004E2041">
      <w:pPr>
        <w:pStyle w:val="Listaszerbekezds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4E2041">
        <w:rPr>
          <w:rFonts w:ascii="Times New Roman" w:hAnsi="Times New Roman" w:cs="Times New Roman"/>
          <w:sz w:val="24"/>
          <w:szCs w:val="24"/>
        </w:rPr>
        <w:t>Hegesztési feszültségek, alakváltozások</w:t>
      </w:r>
    </w:p>
    <w:sectPr w:rsidR="00C30243" w:rsidRPr="004E20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47DCA"/>
    <w:multiLevelType w:val="hybridMultilevel"/>
    <w:tmpl w:val="07EE7A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9741B0"/>
    <w:multiLevelType w:val="hybridMultilevel"/>
    <w:tmpl w:val="948895A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B22AA8"/>
    <w:multiLevelType w:val="hybridMultilevel"/>
    <w:tmpl w:val="378A33E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D75F57"/>
    <w:multiLevelType w:val="hybridMultilevel"/>
    <w:tmpl w:val="FB7C525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E62DF5"/>
    <w:multiLevelType w:val="hybridMultilevel"/>
    <w:tmpl w:val="89CA70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66DD6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CD787D"/>
    <w:multiLevelType w:val="hybridMultilevel"/>
    <w:tmpl w:val="68E6B72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561475"/>
    <w:multiLevelType w:val="hybridMultilevel"/>
    <w:tmpl w:val="FDECE2B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706D18"/>
    <w:multiLevelType w:val="hybridMultilevel"/>
    <w:tmpl w:val="0796674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C231D7"/>
    <w:multiLevelType w:val="hybridMultilevel"/>
    <w:tmpl w:val="755CDF5A"/>
    <w:lvl w:ilvl="0" w:tplc="562A239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BA4D7B"/>
    <w:multiLevelType w:val="hybridMultilevel"/>
    <w:tmpl w:val="6C0EBE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774E72"/>
    <w:multiLevelType w:val="hybridMultilevel"/>
    <w:tmpl w:val="55CAAFF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713783"/>
    <w:multiLevelType w:val="hybridMultilevel"/>
    <w:tmpl w:val="B58674C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33737B"/>
    <w:multiLevelType w:val="hybridMultilevel"/>
    <w:tmpl w:val="F8986B3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6C7286"/>
    <w:multiLevelType w:val="hybridMultilevel"/>
    <w:tmpl w:val="B0A42AB0"/>
    <w:lvl w:ilvl="0" w:tplc="562A239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622D25"/>
    <w:multiLevelType w:val="hybridMultilevel"/>
    <w:tmpl w:val="4678EE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6B17BA"/>
    <w:multiLevelType w:val="hybridMultilevel"/>
    <w:tmpl w:val="E0163E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9967F6"/>
    <w:multiLevelType w:val="hybridMultilevel"/>
    <w:tmpl w:val="210630E8"/>
    <w:lvl w:ilvl="0" w:tplc="562A239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5E0F45"/>
    <w:multiLevelType w:val="hybridMultilevel"/>
    <w:tmpl w:val="EF1A599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4C30F2"/>
    <w:multiLevelType w:val="hybridMultilevel"/>
    <w:tmpl w:val="F4249938"/>
    <w:lvl w:ilvl="0" w:tplc="562A239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DF0DE7"/>
    <w:multiLevelType w:val="hybridMultilevel"/>
    <w:tmpl w:val="1FDCA57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75DA3"/>
    <w:multiLevelType w:val="hybridMultilevel"/>
    <w:tmpl w:val="0164B2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977B53"/>
    <w:multiLevelType w:val="hybridMultilevel"/>
    <w:tmpl w:val="F98C29A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039968">
    <w:abstractNumId w:val="13"/>
  </w:num>
  <w:num w:numId="2" w16cid:durableId="995187601">
    <w:abstractNumId w:val="16"/>
  </w:num>
  <w:num w:numId="3" w16cid:durableId="2135126866">
    <w:abstractNumId w:val="18"/>
  </w:num>
  <w:num w:numId="4" w16cid:durableId="2138714335">
    <w:abstractNumId w:val="8"/>
  </w:num>
  <w:num w:numId="5" w16cid:durableId="1150903168">
    <w:abstractNumId w:val="7"/>
  </w:num>
  <w:num w:numId="6" w16cid:durableId="2121533479">
    <w:abstractNumId w:val="21"/>
  </w:num>
  <w:num w:numId="7" w16cid:durableId="429009369">
    <w:abstractNumId w:val="15"/>
  </w:num>
  <w:num w:numId="8" w16cid:durableId="354113317">
    <w:abstractNumId w:val="20"/>
  </w:num>
  <w:num w:numId="9" w16cid:durableId="2100564988">
    <w:abstractNumId w:val="19"/>
  </w:num>
  <w:num w:numId="10" w16cid:durableId="1035693158">
    <w:abstractNumId w:val="4"/>
  </w:num>
  <w:num w:numId="11" w16cid:durableId="323362191">
    <w:abstractNumId w:val="2"/>
  </w:num>
  <w:num w:numId="12" w16cid:durableId="1299065629">
    <w:abstractNumId w:val="9"/>
  </w:num>
  <w:num w:numId="13" w16cid:durableId="2103795436">
    <w:abstractNumId w:val="14"/>
  </w:num>
  <w:num w:numId="14" w16cid:durableId="188420884">
    <w:abstractNumId w:val="0"/>
  </w:num>
  <w:num w:numId="15" w16cid:durableId="1230919233">
    <w:abstractNumId w:val="11"/>
  </w:num>
  <w:num w:numId="16" w16cid:durableId="1662083600">
    <w:abstractNumId w:val="10"/>
  </w:num>
  <w:num w:numId="17" w16cid:durableId="745225264">
    <w:abstractNumId w:val="6"/>
  </w:num>
  <w:num w:numId="18" w16cid:durableId="408893881">
    <w:abstractNumId w:val="5"/>
  </w:num>
  <w:num w:numId="19" w16cid:durableId="1455171254">
    <w:abstractNumId w:val="12"/>
  </w:num>
  <w:num w:numId="20" w16cid:durableId="489711723">
    <w:abstractNumId w:val="3"/>
  </w:num>
  <w:num w:numId="21" w16cid:durableId="588580029">
    <w:abstractNumId w:val="17"/>
  </w:num>
  <w:num w:numId="22" w16cid:durableId="2950641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F5F"/>
    <w:rsid w:val="00000DC2"/>
    <w:rsid w:val="000672BD"/>
    <w:rsid w:val="000B79D1"/>
    <w:rsid w:val="001117ED"/>
    <w:rsid w:val="00124DE2"/>
    <w:rsid w:val="00134956"/>
    <w:rsid w:val="0017799E"/>
    <w:rsid w:val="001F5947"/>
    <w:rsid w:val="00200B76"/>
    <w:rsid w:val="002048BE"/>
    <w:rsid w:val="00211C62"/>
    <w:rsid w:val="0021408D"/>
    <w:rsid w:val="00216B33"/>
    <w:rsid w:val="00273730"/>
    <w:rsid w:val="003A0163"/>
    <w:rsid w:val="003D2A54"/>
    <w:rsid w:val="003E3EC0"/>
    <w:rsid w:val="00465EAF"/>
    <w:rsid w:val="00486CC2"/>
    <w:rsid w:val="004E2041"/>
    <w:rsid w:val="00520F5F"/>
    <w:rsid w:val="00586559"/>
    <w:rsid w:val="005907E6"/>
    <w:rsid w:val="005A1CEB"/>
    <w:rsid w:val="005D2637"/>
    <w:rsid w:val="006475F3"/>
    <w:rsid w:val="00683DEF"/>
    <w:rsid w:val="00686AE2"/>
    <w:rsid w:val="00773C91"/>
    <w:rsid w:val="00792968"/>
    <w:rsid w:val="008068B8"/>
    <w:rsid w:val="00860AA5"/>
    <w:rsid w:val="008A0400"/>
    <w:rsid w:val="008A3E4D"/>
    <w:rsid w:val="00991FEB"/>
    <w:rsid w:val="009A2808"/>
    <w:rsid w:val="00B03B6A"/>
    <w:rsid w:val="00B8287B"/>
    <w:rsid w:val="00BE5C25"/>
    <w:rsid w:val="00C103C9"/>
    <w:rsid w:val="00C30243"/>
    <w:rsid w:val="00D23B67"/>
    <w:rsid w:val="00DD7BFC"/>
    <w:rsid w:val="00E108E3"/>
    <w:rsid w:val="00E54568"/>
    <w:rsid w:val="00E5696A"/>
    <w:rsid w:val="00EC4D8A"/>
    <w:rsid w:val="00F866B5"/>
    <w:rsid w:val="00F96FEE"/>
    <w:rsid w:val="00FF7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25292"/>
  <w15:chartTrackingRefBased/>
  <w15:docId w15:val="{1CE0C828-5405-4667-8A8C-4F0E766E2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520F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520F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520F5F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520F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520F5F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520F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520F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520F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520F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520F5F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520F5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rsid w:val="00520F5F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520F5F"/>
    <w:rPr>
      <w:rFonts w:eastAsiaTheme="majorEastAsia" w:cstheme="majorBidi"/>
      <w:i/>
      <w:iCs/>
      <w:color w:val="2E74B5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520F5F"/>
    <w:rPr>
      <w:rFonts w:eastAsiaTheme="majorEastAsia" w:cstheme="majorBidi"/>
      <w:color w:val="2E74B5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520F5F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520F5F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520F5F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520F5F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520F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520F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520F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520F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520F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520F5F"/>
    <w:rPr>
      <w:i/>
      <w:iCs/>
      <w:color w:val="404040" w:themeColor="text1" w:themeTint="BF"/>
    </w:rPr>
  </w:style>
  <w:style w:type="paragraph" w:styleId="Listaszerbekezds">
    <w:name w:val="List Paragraph"/>
    <w:aliases w:val="lista_2,Listaszerű bekezdés1,Átfogó eredménycél,Átfogó eredménycélok,Étfogó eredménycélok"/>
    <w:basedOn w:val="Norml"/>
    <w:link w:val="ListaszerbekezdsChar"/>
    <w:uiPriority w:val="34"/>
    <w:qFormat/>
    <w:rsid w:val="00520F5F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520F5F"/>
    <w:rPr>
      <w:i/>
      <w:iCs/>
      <w:color w:val="2E74B5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520F5F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520F5F"/>
    <w:rPr>
      <w:i/>
      <w:iCs/>
      <w:color w:val="2E74B5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520F5F"/>
    <w:rPr>
      <w:b/>
      <w:bCs/>
      <w:smallCaps/>
      <w:color w:val="2E74B5" w:themeColor="accent1" w:themeShade="BF"/>
      <w:spacing w:val="5"/>
    </w:rPr>
  </w:style>
  <w:style w:type="character" w:customStyle="1" w:styleId="ListaszerbekezdsChar">
    <w:name w:val="Listaszerű bekezdés Char"/>
    <w:aliases w:val="lista_2 Char,Listaszerű bekezdés1 Char,Átfogó eredménycél Char,Átfogó eredménycélok Char,Étfogó eredménycélok Char"/>
    <w:basedOn w:val="Bekezdsalapbettpusa"/>
    <w:link w:val="Listaszerbekezds"/>
    <w:uiPriority w:val="34"/>
    <w:rsid w:val="001779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0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399</Words>
  <Characters>2756</Characters>
  <Application>Microsoft Office Word</Application>
  <DocSecurity>4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Nagy Gábor</dc:creator>
  <cp:keywords/>
  <dc:description/>
  <cp:lastModifiedBy>Nagy Gábor</cp:lastModifiedBy>
  <cp:revision>2</cp:revision>
  <dcterms:created xsi:type="dcterms:W3CDTF">2025-02-10T10:03:00Z</dcterms:created>
  <dcterms:modified xsi:type="dcterms:W3CDTF">2025-02-10T10:03:00Z</dcterms:modified>
</cp:coreProperties>
</file>